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29F1" w14:textId="77777777" w:rsidR="00647BCF" w:rsidRPr="00427C58" w:rsidRDefault="000A4137" w:rsidP="00143617">
      <w:pPr>
        <w:pStyle w:val="NormalWeb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 "http://infonet.mrbc-mbhg.intra.net/fr/img/news/sprb.png/image" \* MERGEFORMATINET </w:instrText>
      </w:r>
      <w:r>
        <w:rPr>
          <w:sz w:val="18"/>
          <w:szCs w:val="18"/>
        </w:rPr>
        <w:fldChar w:fldCharType="separate"/>
      </w:r>
      <w:r w:rsidR="00670534">
        <w:rPr>
          <w:sz w:val="18"/>
          <w:szCs w:val="18"/>
        </w:rPr>
        <w:fldChar w:fldCharType="begin"/>
      </w:r>
      <w:r w:rsidR="00670534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670534">
        <w:rPr>
          <w:sz w:val="18"/>
          <w:szCs w:val="18"/>
        </w:rPr>
        <w:fldChar w:fldCharType="separate"/>
      </w:r>
      <w:r w:rsidR="00A97237">
        <w:rPr>
          <w:sz w:val="18"/>
          <w:szCs w:val="18"/>
        </w:rPr>
        <w:fldChar w:fldCharType="begin"/>
      </w:r>
      <w:r w:rsidR="00A97237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A97237">
        <w:rPr>
          <w:sz w:val="18"/>
          <w:szCs w:val="18"/>
        </w:rPr>
        <w:fldChar w:fldCharType="separate"/>
      </w:r>
      <w:r w:rsidR="00C516C3">
        <w:rPr>
          <w:sz w:val="18"/>
          <w:szCs w:val="18"/>
        </w:rPr>
        <w:fldChar w:fldCharType="begin"/>
      </w:r>
      <w:r w:rsidR="00C516C3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C516C3">
        <w:rPr>
          <w:sz w:val="18"/>
          <w:szCs w:val="18"/>
        </w:rPr>
        <w:fldChar w:fldCharType="separate"/>
      </w:r>
      <w:r w:rsidR="002376DD">
        <w:rPr>
          <w:sz w:val="18"/>
          <w:szCs w:val="18"/>
        </w:rPr>
        <w:fldChar w:fldCharType="begin"/>
      </w:r>
      <w:r w:rsidR="002376DD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2376DD">
        <w:rPr>
          <w:sz w:val="18"/>
          <w:szCs w:val="18"/>
        </w:rPr>
        <w:fldChar w:fldCharType="separate"/>
      </w:r>
      <w:r w:rsidR="002376DD">
        <w:rPr>
          <w:sz w:val="18"/>
          <w:szCs w:val="18"/>
        </w:rPr>
        <w:fldChar w:fldCharType="begin"/>
      </w:r>
      <w:r w:rsidR="002376DD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2376DD">
        <w:rPr>
          <w:sz w:val="18"/>
          <w:szCs w:val="18"/>
        </w:rPr>
        <w:fldChar w:fldCharType="separate"/>
      </w:r>
      <w:r w:rsidR="002376DD">
        <w:rPr>
          <w:sz w:val="18"/>
          <w:szCs w:val="18"/>
        </w:rPr>
        <w:fldChar w:fldCharType="begin"/>
      </w:r>
      <w:r w:rsidR="002376DD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2376DD">
        <w:rPr>
          <w:sz w:val="18"/>
          <w:szCs w:val="18"/>
        </w:rPr>
        <w:fldChar w:fldCharType="separate"/>
      </w:r>
      <w:r w:rsidR="00D95063">
        <w:rPr>
          <w:sz w:val="18"/>
          <w:szCs w:val="18"/>
        </w:rPr>
        <w:fldChar w:fldCharType="begin"/>
      </w:r>
      <w:r w:rsidR="00D95063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D95063">
        <w:rPr>
          <w:sz w:val="18"/>
          <w:szCs w:val="18"/>
        </w:rPr>
        <w:fldChar w:fldCharType="separate"/>
      </w:r>
      <w:r w:rsidR="00317C74">
        <w:rPr>
          <w:sz w:val="18"/>
          <w:szCs w:val="18"/>
        </w:rPr>
        <w:fldChar w:fldCharType="begin"/>
      </w:r>
      <w:r w:rsidR="00317C74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317C74">
        <w:rPr>
          <w:sz w:val="18"/>
          <w:szCs w:val="18"/>
        </w:rPr>
        <w:fldChar w:fldCharType="separate"/>
      </w:r>
      <w:r w:rsidR="00E401E7">
        <w:rPr>
          <w:sz w:val="18"/>
          <w:szCs w:val="18"/>
        </w:rPr>
        <w:fldChar w:fldCharType="begin"/>
      </w:r>
      <w:r w:rsidR="00E401E7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E401E7">
        <w:rPr>
          <w:sz w:val="18"/>
          <w:szCs w:val="18"/>
        </w:rPr>
        <w:fldChar w:fldCharType="separate"/>
      </w:r>
      <w:r w:rsidR="00FD19D5">
        <w:rPr>
          <w:sz w:val="18"/>
          <w:szCs w:val="18"/>
        </w:rPr>
        <w:fldChar w:fldCharType="begin"/>
      </w:r>
      <w:r w:rsidR="00FD19D5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FD19D5">
        <w:rPr>
          <w:sz w:val="18"/>
          <w:szCs w:val="18"/>
        </w:rPr>
        <w:fldChar w:fldCharType="separate"/>
      </w:r>
      <w:r w:rsidR="00D73E89">
        <w:rPr>
          <w:sz w:val="18"/>
          <w:szCs w:val="18"/>
        </w:rPr>
        <w:fldChar w:fldCharType="begin"/>
      </w:r>
      <w:r w:rsidR="00D73E89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D73E89">
        <w:rPr>
          <w:sz w:val="18"/>
          <w:szCs w:val="18"/>
        </w:rPr>
        <w:fldChar w:fldCharType="separate"/>
      </w:r>
      <w:r w:rsidR="00926762">
        <w:rPr>
          <w:sz w:val="18"/>
          <w:szCs w:val="18"/>
        </w:rPr>
        <w:fldChar w:fldCharType="begin"/>
      </w:r>
      <w:r w:rsidR="00926762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926762">
        <w:rPr>
          <w:sz w:val="18"/>
          <w:szCs w:val="18"/>
        </w:rPr>
        <w:fldChar w:fldCharType="separate"/>
      </w:r>
      <w:r w:rsidR="006B2AA1">
        <w:rPr>
          <w:sz w:val="18"/>
          <w:szCs w:val="18"/>
        </w:rPr>
        <w:fldChar w:fldCharType="begin"/>
      </w:r>
      <w:r w:rsidR="006B2AA1">
        <w:rPr>
          <w:sz w:val="18"/>
          <w:szCs w:val="18"/>
        </w:rPr>
        <w:instrText xml:space="preserve"> </w:instrText>
      </w:r>
      <w:r w:rsidR="006B2AA1">
        <w:rPr>
          <w:sz w:val="18"/>
          <w:szCs w:val="18"/>
        </w:rPr>
        <w:instrText>INCLUDEPICTURE  "http://infonet.mrbc-mbhg.intra.net/fr/img/news/sprb.png/image"</w:instrText>
      </w:r>
      <w:r w:rsidR="006B2AA1">
        <w:rPr>
          <w:sz w:val="18"/>
          <w:szCs w:val="18"/>
        </w:rPr>
        <w:instrText xml:space="preserve"> \* MERGEFORMATINET</w:instrText>
      </w:r>
      <w:r w:rsidR="006B2AA1">
        <w:rPr>
          <w:sz w:val="18"/>
          <w:szCs w:val="18"/>
        </w:rPr>
        <w:instrText xml:space="preserve"> </w:instrText>
      </w:r>
      <w:r w:rsidR="006B2AA1">
        <w:rPr>
          <w:sz w:val="18"/>
          <w:szCs w:val="18"/>
        </w:rPr>
        <w:fldChar w:fldCharType="separate"/>
      </w:r>
      <w:r w:rsidR="006B2AA1">
        <w:rPr>
          <w:sz w:val="18"/>
          <w:szCs w:val="18"/>
        </w:rPr>
        <w:pict w14:anchorId="2E2F4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33.75pt">
            <v:imagedata r:id="rId5" r:href="rId6"/>
          </v:shape>
        </w:pict>
      </w:r>
      <w:r w:rsidR="006B2AA1">
        <w:rPr>
          <w:sz w:val="18"/>
          <w:szCs w:val="18"/>
        </w:rPr>
        <w:fldChar w:fldCharType="end"/>
      </w:r>
      <w:r w:rsidR="00926762">
        <w:rPr>
          <w:sz w:val="18"/>
          <w:szCs w:val="18"/>
        </w:rPr>
        <w:fldChar w:fldCharType="end"/>
      </w:r>
      <w:r w:rsidR="00D73E89">
        <w:rPr>
          <w:sz w:val="18"/>
          <w:szCs w:val="18"/>
        </w:rPr>
        <w:fldChar w:fldCharType="end"/>
      </w:r>
      <w:r w:rsidR="00FD19D5">
        <w:rPr>
          <w:sz w:val="18"/>
          <w:szCs w:val="18"/>
        </w:rPr>
        <w:fldChar w:fldCharType="end"/>
      </w:r>
      <w:r w:rsidR="00E401E7">
        <w:rPr>
          <w:sz w:val="18"/>
          <w:szCs w:val="18"/>
        </w:rPr>
        <w:fldChar w:fldCharType="end"/>
      </w:r>
      <w:r w:rsidR="00317C74">
        <w:rPr>
          <w:sz w:val="18"/>
          <w:szCs w:val="18"/>
        </w:rPr>
        <w:fldChar w:fldCharType="end"/>
      </w:r>
      <w:r w:rsidR="00D95063">
        <w:rPr>
          <w:sz w:val="18"/>
          <w:szCs w:val="18"/>
        </w:rPr>
        <w:fldChar w:fldCharType="end"/>
      </w:r>
      <w:r w:rsidR="002376DD">
        <w:rPr>
          <w:sz w:val="18"/>
          <w:szCs w:val="18"/>
        </w:rPr>
        <w:fldChar w:fldCharType="end"/>
      </w:r>
      <w:r w:rsidR="002376DD">
        <w:rPr>
          <w:sz w:val="18"/>
          <w:szCs w:val="18"/>
        </w:rPr>
        <w:fldChar w:fldCharType="end"/>
      </w:r>
      <w:r w:rsidR="002376DD">
        <w:rPr>
          <w:sz w:val="18"/>
          <w:szCs w:val="18"/>
        </w:rPr>
        <w:fldChar w:fldCharType="end"/>
      </w:r>
      <w:r w:rsidR="00C516C3">
        <w:rPr>
          <w:sz w:val="18"/>
          <w:szCs w:val="18"/>
        </w:rPr>
        <w:fldChar w:fldCharType="end"/>
      </w:r>
      <w:r w:rsidR="00A97237">
        <w:rPr>
          <w:sz w:val="18"/>
          <w:szCs w:val="18"/>
        </w:rPr>
        <w:fldChar w:fldCharType="end"/>
      </w:r>
      <w:r w:rsidR="00670534"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14:paraId="3611D220" w14:textId="77777777" w:rsidR="00647BCF" w:rsidRDefault="00647BCF">
      <w:pPr>
        <w:rPr>
          <w:sz w:val="18"/>
          <w:szCs w:val="18"/>
          <w:lang w:val="fr-BE"/>
        </w:rPr>
      </w:pPr>
      <w:r>
        <w:rPr>
          <w:sz w:val="18"/>
          <w:szCs w:val="18"/>
          <w:lang w:val="fr-FR"/>
        </w:rPr>
        <w:t xml:space="preserve">Notification </w:t>
      </w:r>
      <w:r w:rsidRPr="00427C58">
        <w:rPr>
          <w:sz w:val="18"/>
          <w:szCs w:val="18"/>
          <w:lang w:val="fr-BE"/>
        </w:rPr>
        <w:t>d’exportation temporaire/réimportation ou d’importation temporaire/réexportation</w:t>
      </w:r>
      <w:r w:rsidRPr="00427C58">
        <w:rPr>
          <w:noProof/>
          <w:sz w:val="18"/>
          <w:szCs w:val="18"/>
          <w:lang w:val="fr-BE" w:eastAsia="fr-BE"/>
        </w:rPr>
        <w:t xml:space="preserve"> </w:t>
      </w:r>
      <w:r w:rsidRPr="00427C58">
        <w:rPr>
          <w:sz w:val="18"/>
          <w:szCs w:val="18"/>
          <w:lang w:val="fr-BE"/>
        </w:rPr>
        <w:t>d’armes à feu, de leurs pièces, parties essentielles et munitions par des chasseurs ou des tireurs sportifs pour des biens faisant partie de leur effets personnels (Règlement (UE) n°258/2012).</w:t>
      </w:r>
      <w:r w:rsidRPr="00427C58">
        <w:rPr>
          <w:sz w:val="18"/>
          <w:szCs w:val="18"/>
          <w:lang w:val="fr-BE"/>
        </w:rPr>
        <w:br/>
        <w:t>Ce document n’est d’application que pour les mouvements hors UE et doit nous parvenir au minimum 5 jours ouvrables avant le mouvement souhaité.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02"/>
      </w:tblGrid>
      <w:tr w:rsidR="00647BCF" w14:paraId="157BE8DB" w14:textId="77777777" w:rsidTr="000C7B5B">
        <w:tc>
          <w:tcPr>
            <w:tcW w:w="4498" w:type="dxa"/>
          </w:tcPr>
          <w:p w14:paraId="64B6EBB7" w14:textId="77777777" w:rsidR="00647BCF" w:rsidRPr="000C7B5B" w:rsidRDefault="00647BCF">
            <w:pPr>
              <w:rPr>
                <w:b/>
                <w:lang w:val="fr-BE"/>
              </w:rPr>
            </w:pPr>
            <w:r w:rsidRPr="000C7B5B">
              <w:rPr>
                <w:b/>
                <w:lang w:val="fr-BE"/>
              </w:rPr>
              <w:t>Service Public Régional de Bruxelles</w:t>
            </w:r>
          </w:p>
          <w:p w14:paraId="587DC05E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Cellule Licences  </w:t>
            </w:r>
          </w:p>
          <w:p w14:paraId="6B49BDC6" w14:textId="0FF5A89E" w:rsidR="00647BCF" w:rsidRPr="000C7B5B" w:rsidRDefault="006B2AA1" w:rsidP="000C7B5B">
            <w:pPr>
              <w:spacing w:after="120" w:line="240" w:lineRule="auto"/>
              <w:rPr>
                <w:sz w:val="18"/>
                <w:szCs w:val="18"/>
                <w:lang w:val="fr-BE"/>
              </w:rPr>
            </w:pPr>
            <w:r>
              <w:rPr>
                <w:noProof/>
                <w:sz w:val="18"/>
                <w:szCs w:val="18"/>
                <w:lang w:val="fr-FR" w:eastAsia="fr-FR"/>
              </w:rPr>
              <w:t>Place Saint Lazare 2</w:t>
            </w:r>
            <w:r w:rsidR="00647BCF" w:rsidRPr="000C7B5B">
              <w:rPr>
                <w:noProof/>
                <w:sz w:val="18"/>
                <w:szCs w:val="18"/>
                <w:lang w:val="fr-FR" w:eastAsia="fr-FR"/>
              </w:rPr>
              <w:t xml:space="preserve"> – 1035 Bruxelles</w:t>
            </w:r>
          </w:p>
          <w:p w14:paraId="070236CA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>Tél : 02/800.37.59 – 02/800.37.51</w:t>
            </w:r>
          </w:p>
          <w:p w14:paraId="7AFC9F8C" w14:textId="77777777" w:rsidR="00647BCF" w:rsidRPr="000C7B5B" w:rsidRDefault="00647BCF" w:rsidP="00FD19D5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Fax : 02/800.38.24                   </w:t>
            </w:r>
          </w:p>
          <w:p w14:paraId="4881B897" w14:textId="77777777" w:rsidR="00647BCF" w:rsidRPr="000C7B5B" w:rsidRDefault="00647BCF" w:rsidP="00F4567E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 Mail :     </w:t>
            </w:r>
            <w:hyperlink r:id="rId7" w:history="1">
              <w:r w:rsidR="00F4567E" w:rsidRPr="00B21476">
                <w:rPr>
                  <w:rStyle w:val="Lienhypertexte"/>
                  <w:sz w:val="18"/>
                  <w:szCs w:val="18"/>
                  <w:lang w:val="fr-BE"/>
                </w:rPr>
                <w:t>mbehets@sprb.brussels</w:t>
              </w:r>
            </w:hyperlink>
            <w:r w:rsidRPr="000C7B5B">
              <w:rPr>
                <w:sz w:val="18"/>
                <w:szCs w:val="18"/>
                <w:lang w:val="fr-BE"/>
              </w:rPr>
              <w:t xml:space="preserve"> </w:t>
            </w:r>
            <w:r w:rsidRPr="000C7B5B">
              <w:rPr>
                <w:sz w:val="18"/>
                <w:szCs w:val="18"/>
                <w:lang w:val="fr-BE"/>
              </w:rPr>
              <w:br/>
              <w:t xml:space="preserve">                </w:t>
            </w:r>
          </w:p>
        </w:tc>
        <w:tc>
          <w:tcPr>
            <w:tcW w:w="4502" w:type="dxa"/>
          </w:tcPr>
          <w:p w14:paraId="33936713" w14:textId="77777777" w:rsidR="00647BCF" w:rsidRPr="000C7B5B" w:rsidRDefault="00647BCF">
            <w:pPr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Case</w:t>
            </w:r>
            <w:r w:rsidRPr="000C7B5B">
              <w:rPr>
                <w:b/>
                <w:i/>
                <w:sz w:val="18"/>
                <w:szCs w:val="18"/>
                <w:lang w:val="fr-BE"/>
              </w:rPr>
              <w:t xml:space="preserve"> réservée à la Cellule Licences</w:t>
            </w:r>
          </w:p>
          <w:p w14:paraId="38E62529" w14:textId="77777777" w:rsidR="00647BCF" w:rsidRPr="000C7B5B" w:rsidRDefault="006B2AA1" w:rsidP="000C7B5B">
            <w:pPr>
              <w:spacing w:after="120"/>
              <w:rPr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w:pict w14:anchorId="67204ADC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94.85pt;margin-top:8.5pt;width:111.6pt;height:27.45pt;z-index:251658240"/>
              </w:pict>
            </w:r>
          </w:p>
          <w:p w14:paraId="702C66E4" w14:textId="77777777" w:rsidR="00647BCF" w:rsidRPr="000C7B5B" w:rsidRDefault="00647BCF" w:rsidP="000C7B5B">
            <w:pPr>
              <w:spacing w:after="120"/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Date de réception    </w:t>
            </w:r>
          </w:p>
          <w:p w14:paraId="7274203A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</w:p>
          <w:p w14:paraId="6C054462" w14:textId="77777777" w:rsidR="00647BCF" w:rsidRPr="000C7B5B" w:rsidRDefault="006B2AA1">
            <w:pPr>
              <w:rPr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w:pict w14:anchorId="5CE4D494">
                <v:shape id="_x0000_s1027" type="#_x0000_t109" style="position:absolute;margin-left:94.85pt;margin-top:12.05pt;width:111.6pt;height:27pt;z-index:251659264"/>
              </w:pict>
            </w:r>
          </w:p>
          <w:p w14:paraId="211D526C" w14:textId="77777777" w:rsidR="00647BCF" w:rsidRPr="000C7B5B" w:rsidRDefault="00647BCF" w:rsidP="000C7B5B">
            <w:pPr>
              <w:spacing w:after="120"/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N° de dossier  </w:t>
            </w:r>
          </w:p>
          <w:p w14:paraId="7CEFC595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</w:p>
        </w:tc>
      </w:tr>
    </w:tbl>
    <w:p w14:paraId="4DA0D99F" w14:textId="77777777" w:rsidR="00647BCF" w:rsidRPr="00427C58" w:rsidRDefault="00647BCF" w:rsidP="00371E8B">
      <w:pPr>
        <w:rPr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Données du demandeur</w:t>
      </w:r>
      <w:r w:rsidRPr="00427C58">
        <w:rPr>
          <w:sz w:val="18"/>
          <w:szCs w:val="18"/>
          <w:lang w:val="fr-BE"/>
        </w:rPr>
        <w:t xml:space="preserve"> : </w:t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00"/>
      </w:tblGrid>
      <w:tr w:rsidR="00647BCF" w:rsidRPr="00427C58" w14:paraId="0EFFE6D8" w14:textId="77777777" w:rsidTr="00A27F1C">
        <w:trPr>
          <w:trHeight w:val="397"/>
        </w:trPr>
        <w:tc>
          <w:tcPr>
            <w:tcW w:w="9000" w:type="dxa"/>
            <w:gridSpan w:val="2"/>
          </w:tcPr>
          <w:p w14:paraId="2EC98E37" w14:textId="238A2962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NOM – PRENOM :</w:t>
            </w:r>
            <w:r w:rsidR="00670534">
              <w:rPr>
                <w:sz w:val="18"/>
                <w:szCs w:val="18"/>
                <w:lang w:val="fr-BE"/>
              </w:rPr>
              <w:t xml:space="preserve"> 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  <w:p w14:paraId="0561AB9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14:paraId="5E697812" w14:textId="77777777" w:rsidTr="00A27F1C">
        <w:trPr>
          <w:trHeight w:val="397"/>
        </w:trPr>
        <w:tc>
          <w:tcPr>
            <w:tcW w:w="9000" w:type="dxa"/>
            <w:gridSpan w:val="2"/>
          </w:tcPr>
          <w:p w14:paraId="0A47A80A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Adresse :</w:t>
            </w:r>
            <w:r w:rsidR="002376DD" w:rsidRPr="002376D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A064A9E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14:paraId="1D0763D5" w14:textId="77777777" w:rsidTr="00A27F1C">
        <w:trPr>
          <w:trHeight w:val="335"/>
        </w:trPr>
        <w:tc>
          <w:tcPr>
            <w:tcW w:w="4500" w:type="dxa"/>
          </w:tcPr>
          <w:p w14:paraId="0F30414E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Code postal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500" w:type="dxa"/>
          </w:tcPr>
          <w:p w14:paraId="4945FCFD" w14:textId="77777777" w:rsidR="00647BCF" w:rsidRPr="00427C58" w:rsidRDefault="00647BCF" w:rsidP="002376DD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Ville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4CC3C0B1" w14:textId="77777777" w:rsidTr="00A27F1C">
        <w:trPr>
          <w:trHeight w:val="346"/>
        </w:trPr>
        <w:tc>
          <w:tcPr>
            <w:tcW w:w="4500" w:type="dxa"/>
          </w:tcPr>
          <w:p w14:paraId="3F8DA7C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téléphone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427C58">
              <w:rPr>
                <w:sz w:val="18"/>
                <w:szCs w:val="18"/>
                <w:lang w:val="fr-BE"/>
              </w:rPr>
              <w:t>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500" w:type="dxa"/>
          </w:tcPr>
          <w:p w14:paraId="3869C55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fax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5B3FD4AE" w14:textId="77777777" w:rsidTr="00A27F1C">
        <w:trPr>
          <w:trHeight w:val="342"/>
        </w:trPr>
        <w:tc>
          <w:tcPr>
            <w:tcW w:w="9000" w:type="dxa"/>
            <w:gridSpan w:val="2"/>
          </w:tcPr>
          <w:p w14:paraId="0CC42158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Adresse mail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ACEFB64" w14:textId="77777777" w:rsidR="00647BCF" w:rsidRPr="00427C58" w:rsidRDefault="00647BCF" w:rsidP="00371E8B">
      <w:pPr>
        <w:rPr>
          <w:sz w:val="18"/>
          <w:szCs w:val="18"/>
          <w:lang w:val="fr-BE"/>
        </w:rPr>
      </w:pPr>
      <w:r w:rsidRPr="00427C58">
        <w:rPr>
          <w:b/>
          <w:sz w:val="18"/>
          <w:szCs w:val="18"/>
          <w:lang w:val="fr-BE"/>
        </w:rPr>
        <w:br/>
        <w:t>Données du mouvement temporaire </w:t>
      </w:r>
      <w:r w:rsidRPr="00427C58">
        <w:rPr>
          <w:sz w:val="18"/>
          <w:szCs w:val="18"/>
          <w:lang w:val="fr-BE"/>
        </w:rPr>
        <w:t>(veuillez</w:t>
      </w:r>
      <w:r w:rsidRPr="00427C58">
        <w:rPr>
          <w:b/>
          <w:sz w:val="18"/>
          <w:szCs w:val="18"/>
          <w:lang w:val="fr-BE"/>
        </w:rPr>
        <w:t xml:space="preserve"> </w:t>
      </w:r>
      <w:r w:rsidRPr="00427C58">
        <w:rPr>
          <w:sz w:val="18"/>
          <w:szCs w:val="18"/>
          <w:lang w:val="fr-BE"/>
        </w:rPr>
        <w:t>joindre un document attestant de cette activité (invitation, inscription, facture)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00"/>
      </w:tblGrid>
      <w:tr w:rsidR="00647BCF" w:rsidRPr="00427C58" w14:paraId="396454D6" w14:textId="77777777" w:rsidTr="00A27F1C">
        <w:tc>
          <w:tcPr>
            <w:tcW w:w="4500" w:type="dxa"/>
          </w:tcPr>
          <w:p w14:paraId="318EFF8C" w14:textId="77777777" w:rsidR="00647BCF" w:rsidRPr="00427C58" w:rsidRDefault="007A1699" w:rsidP="007A1699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>)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="00647BCF" w:rsidRPr="00427C58">
              <w:rPr>
                <w:sz w:val="18"/>
                <w:szCs w:val="18"/>
                <w:lang w:val="fr-BE"/>
              </w:rPr>
              <w:t>Chasse</w:t>
            </w:r>
          </w:p>
        </w:tc>
        <w:tc>
          <w:tcPr>
            <w:tcW w:w="4500" w:type="dxa"/>
          </w:tcPr>
          <w:p w14:paraId="55EE7DFE" w14:textId="77777777" w:rsidR="00647BCF" w:rsidRPr="00427C58" w:rsidRDefault="007A1699" w:rsidP="007A1699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>)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="00647BCF" w:rsidRPr="00427C58">
              <w:rPr>
                <w:sz w:val="18"/>
                <w:szCs w:val="18"/>
                <w:lang w:val="fr-BE"/>
              </w:rPr>
              <w:t>Tir sportif</w:t>
            </w:r>
          </w:p>
        </w:tc>
      </w:tr>
    </w:tbl>
    <w:p w14:paraId="59176E3B" w14:textId="77777777" w:rsidR="00647BCF" w:rsidRPr="00427C58" w:rsidRDefault="00647BCF" w:rsidP="00371E8B">
      <w:pPr>
        <w:pStyle w:val="Paragraphedeliste"/>
        <w:ind w:left="0"/>
        <w:rPr>
          <w:sz w:val="18"/>
          <w:szCs w:val="18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670"/>
        <w:gridCol w:w="2928"/>
      </w:tblGrid>
      <w:tr w:rsidR="00647BCF" w:rsidRPr="00427C58" w14:paraId="7ED3B7D4" w14:textId="77777777" w:rsidTr="00A27F1C">
        <w:trPr>
          <w:trHeight w:val="364"/>
        </w:trPr>
        <w:tc>
          <w:tcPr>
            <w:tcW w:w="9000" w:type="dxa"/>
            <w:gridSpan w:val="3"/>
          </w:tcPr>
          <w:p w14:paraId="72ECBB20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Pays de destination temporaire 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082F15A6" w14:textId="77777777" w:rsidTr="00A27F1C">
        <w:trPr>
          <w:trHeight w:val="373"/>
        </w:trPr>
        <w:tc>
          <w:tcPr>
            <w:tcW w:w="9000" w:type="dxa"/>
            <w:gridSpan w:val="3"/>
          </w:tcPr>
          <w:p w14:paraId="1B402DF0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Pays de réexportation (retour)</w:t>
            </w:r>
            <w:r w:rsidRPr="00427C58">
              <w:rPr>
                <w:sz w:val="18"/>
                <w:szCs w:val="18"/>
                <w:lang w:val="fr-BE"/>
              </w:rPr>
              <w:t xml:space="preserve"> 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2A399B0C" w14:textId="77777777" w:rsidTr="00A27F1C">
        <w:trPr>
          <w:trHeight w:val="342"/>
        </w:trPr>
        <w:tc>
          <w:tcPr>
            <w:tcW w:w="3402" w:type="dxa"/>
          </w:tcPr>
          <w:p w14:paraId="115E436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Durée du mouvement temporaire :</w:t>
            </w:r>
          </w:p>
        </w:tc>
        <w:tc>
          <w:tcPr>
            <w:tcW w:w="2670" w:type="dxa"/>
          </w:tcPr>
          <w:p w14:paraId="684C351B" w14:textId="77777777"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</w:t>
            </w:r>
            <w:r w:rsidR="00647BCF" w:rsidRPr="00427C58">
              <w:rPr>
                <w:sz w:val="18"/>
                <w:szCs w:val="18"/>
                <w:lang w:val="fr-BE"/>
              </w:rPr>
              <w:t>u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928" w:type="dxa"/>
          </w:tcPr>
          <w:p w14:paraId="4E9E4E95" w14:textId="77777777"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</w:t>
            </w:r>
            <w:r w:rsidR="00647BCF" w:rsidRPr="00427C58">
              <w:rPr>
                <w:sz w:val="18"/>
                <w:szCs w:val="18"/>
                <w:lang w:val="fr-BE"/>
              </w:rPr>
              <w:t>u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7EFDEAEE" w14:textId="77777777" w:rsidR="00647BCF" w:rsidRPr="00427C58" w:rsidRDefault="00647BCF" w:rsidP="0016402B">
      <w:pPr>
        <w:rPr>
          <w:b/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Données techniques concernant les biens </w:t>
      </w:r>
      <w:r w:rsidRPr="00427C58">
        <w:rPr>
          <w:sz w:val="18"/>
          <w:szCs w:val="18"/>
          <w:lang w:val="fr-BE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080"/>
        <w:gridCol w:w="1260"/>
        <w:gridCol w:w="1620"/>
        <w:gridCol w:w="1080"/>
        <w:gridCol w:w="1080"/>
      </w:tblGrid>
      <w:tr w:rsidR="00647BCF" w:rsidRPr="00427C58" w14:paraId="7D26517D" w14:textId="77777777" w:rsidTr="00A27F1C">
        <w:trPr>
          <w:trHeight w:val="505"/>
        </w:trPr>
        <w:tc>
          <w:tcPr>
            <w:tcW w:w="2880" w:type="dxa"/>
            <w:vAlign w:val="center"/>
          </w:tcPr>
          <w:p w14:paraId="6E2AA8EA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Marque/modèle</w:t>
            </w:r>
          </w:p>
        </w:tc>
        <w:tc>
          <w:tcPr>
            <w:tcW w:w="1080" w:type="dxa"/>
            <w:vAlign w:val="center"/>
          </w:tcPr>
          <w:p w14:paraId="759F0DF8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Calibre</w:t>
            </w:r>
          </w:p>
        </w:tc>
        <w:tc>
          <w:tcPr>
            <w:tcW w:w="1260" w:type="dxa"/>
            <w:vAlign w:val="center"/>
          </w:tcPr>
          <w:p w14:paraId="71E7D1C3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série</w:t>
            </w:r>
          </w:p>
        </w:tc>
        <w:tc>
          <w:tcPr>
            <w:tcW w:w="1620" w:type="dxa"/>
            <w:vAlign w:val="center"/>
          </w:tcPr>
          <w:p w14:paraId="65670A9E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Pays de fabrication</w:t>
            </w:r>
          </w:p>
        </w:tc>
        <w:tc>
          <w:tcPr>
            <w:tcW w:w="1080" w:type="dxa"/>
            <w:vAlign w:val="center"/>
          </w:tcPr>
          <w:p w14:paraId="3D0F3514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Année de production</w:t>
            </w:r>
          </w:p>
        </w:tc>
        <w:tc>
          <w:tcPr>
            <w:tcW w:w="1080" w:type="dxa"/>
            <w:vAlign w:val="center"/>
          </w:tcPr>
          <w:p w14:paraId="0B740667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Quantité</w:t>
            </w:r>
          </w:p>
        </w:tc>
      </w:tr>
      <w:tr w:rsidR="00647BCF" w:rsidRPr="00427C58" w14:paraId="79D56863" w14:textId="77777777" w:rsidTr="00A27F1C">
        <w:trPr>
          <w:trHeight w:val="340"/>
        </w:trPr>
        <w:tc>
          <w:tcPr>
            <w:tcW w:w="2880" w:type="dxa"/>
          </w:tcPr>
          <w:p w14:paraId="421131D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28B170F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3A46F970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4FDC0B63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47ADBCAA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F2BAE9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7177866D" w14:textId="77777777" w:rsidTr="00A27F1C">
        <w:trPr>
          <w:trHeight w:val="350"/>
        </w:trPr>
        <w:tc>
          <w:tcPr>
            <w:tcW w:w="2880" w:type="dxa"/>
          </w:tcPr>
          <w:p w14:paraId="0B128B4A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17649F5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12001F10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29B4613C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08030C06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77F0F1C2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36F418CF" w14:textId="77777777" w:rsidTr="00A27F1C">
        <w:trPr>
          <w:trHeight w:val="346"/>
        </w:trPr>
        <w:tc>
          <w:tcPr>
            <w:tcW w:w="2880" w:type="dxa"/>
          </w:tcPr>
          <w:p w14:paraId="116CF39E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1BCABD28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4BC7695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3C2034B3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3A927C90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20C1695F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260F6C3D" w14:textId="77777777" w:rsidTr="00A27F1C">
        <w:trPr>
          <w:trHeight w:val="342"/>
        </w:trPr>
        <w:tc>
          <w:tcPr>
            <w:tcW w:w="2880" w:type="dxa"/>
          </w:tcPr>
          <w:p w14:paraId="4D6898FC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40C1E8F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6A1246E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5A36241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A12837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349ECD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8B8373A" w14:textId="77777777" w:rsidR="00647BCF" w:rsidRPr="00427C58" w:rsidRDefault="00647BCF" w:rsidP="001659CB">
      <w:pPr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Remarque : les munitions pour ces armes sont limitées à maximum 800 cartouches pour les chasseurs et 1200 pour les tireurs sportifs.</w:t>
      </w:r>
    </w:p>
    <w:p w14:paraId="0E2B8876" w14:textId="77777777" w:rsidR="00647BCF" w:rsidRPr="00427C58" w:rsidRDefault="00647BCF" w:rsidP="0016402B">
      <w:pPr>
        <w:pStyle w:val="Paragraphedeliste"/>
        <w:ind w:left="0"/>
        <w:rPr>
          <w:sz w:val="18"/>
          <w:szCs w:val="18"/>
          <w:lang w:val="fr-BE"/>
        </w:rPr>
      </w:pPr>
    </w:p>
    <w:p w14:paraId="371EC8EC" w14:textId="77777777" w:rsidR="00647BCF" w:rsidRPr="00427C58" w:rsidRDefault="00647BCF" w:rsidP="0016402B">
      <w:pPr>
        <w:pStyle w:val="Paragraphedeliste"/>
        <w:ind w:left="0"/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Veuillez préciser et joindre les autorisations légales dont vous disposez.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126"/>
        <w:gridCol w:w="2445"/>
        <w:gridCol w:w="2302"/>
      </w:tblGrid>
      <w:tr w:rsidR="00647BCF" w:rsidRPr="00427C58" w14:paraId="01AEF141" w14:textId="77777777" w:rsidTr="007A1699">
        <w:tc>
          <w:tcPr>
            <w:tcW w:w="2127" w:type="dxa"/>
          </w:tcPr>
          <w:p w14:paraId="330EC619" w14:textId="77777777" w:rsidR="00647BCF" w:rsidRPr="00427C58" w:rsidRDefault="00647BCF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 xml:space="preserve">) Permis de chasse </w:t>
            </w:r>
          </w:p>
        </w:tc>
        <w:tc>
          <w:tcPr>
            <w:tcW w:w="2126" w:type="dxa"/>
          </w:tcPr>
          <w:p w14:paraId="58D2880B" w14:textId="77777777" w:rsidR="00647BCF" w:rsidRPr="00427C58" w:rsidRDefault="007A1699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>
              <w:rPr>
                <w:sz w:val="18"/>
                <w:szCs w:val="18"/>
                <w:lang w:val="fr-BE"/>
              </w:rPr>
              <w:t>) Carte e</w:t>
            </w:r>
            <w:r w:rsidR="00647BCF" w:rsidRPr="00427C58">
              <w:rPr>
                <w:sz w:val="18"/>
                <w:szCs w:val="18"/>
                <w:lang w:val="fr-BE"/>
              </w:rPr>
              <w:t>uropéenne</w:t>
            </w:r>
          </w:p>
        </w:tc>
        <w:tc>
          <w:tcPr>
            <w:tcW w:w="2445" w:type="dxa"/>
          </w:tcPr>
          <w:p w14:paraId="1FB9FB78" w14:textId="77777777" w:rsidR="00647BCF" w:rsidRPr="00427C58" w:rsidRDefault="007A1699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>) Licence de tireur sportif</w:t>
            </w:r>
          </w:p>
        </w:tc>
        <w:tc>
          <w:tcPr>
            <w:tcW w:w="2302" w:type="dxa"/>
          </w:tcPr>
          <w:p w14:paraId="3CF0EC88" w14:textId="77777777" w:rsidR="00647BCF" w:rsidRPr="00427C58" w:rsidRDefault="007A1699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>) Document étranger</w:t>
            </w:r>
          </w:p>
        </w:tc>
      </w:tr>
    </w:tbl>
    <w:p w14:paraId="2F6A07E8" w14:textId="77777777" w:rsidR="00647BCF" w:rsidRPr="00427C58" w:rsidRDefault="00647BCF" w:rsidP="002E58FC">
      <w:pPr>
        <w:rPr>
          <w:sz w:val="18"/>
          <w:szCs w:val="18"/>
          <w:lang w:val="fr-BE"/>
        </w:rPr>
      </w:pPr>
      <w:r>
        <w:rPr>
          <w:sz w:val="18"/>
          <w:szCs w:val="18"/>
        </w:rPr>
        <w:br/>
      </w:r>
      <w:r w:rsidRPr="00427C58">
        <w:rPr>
          <w:sz w:val="18"/>
          <w:szCs w:val="18"/>
          <w:lang w:val="fr-BE"/>
        </w:rPr>
        <w:t>Je déclare sur l’honneur que les renseignements mentionnés dans le présent formulaire sont exacts et complets. Je déclare exporter et importer les biens concernés par cette « Déclaration d’intention » conformément à celle-ci.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284"/>
      </w:tblGrid>
      <w:tr w:rsidR="00647BCF" w:rsidRPr="00427C58" w14:paraId="14373240" w14:textId="77777777" w:rsidTr="00A27F1C">
        <w:trPr>
          <w:trHeight w:val="264"/>
        </w:trPr>
        <w:tc>
          <w:tcPr>
            <w:tcW w:w="4716" w:type="dxa"/>
          </w:tcPr>
          <w:p w14:paraId="11BE1917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  (jour/mois/année)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284" w:type="dxa"/>
            <w:vMerge w:val="restart"/>
          </w:tcPr>
          <w:p w14:paraId="44D54E9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 xml:space="preserve">Signature : </w:t>
            </w:r>
          </w:p>
          <w:p w14:paraId="4635ACE9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14:paraId="6932D77F" w14:textId="77777777" w:rsidTr="00A27F1C">
        <w:trPr>
          <w:trHeight w:val="365"/>
        </w:trPr>
        <w:tc>
          <w:tcPr>
            <w:tcW w:w="4716" w:type="dxa"/>
          </w:tcPr>
          <w:p w14:paraId="248F7F4B" w14:textId="77777777"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Nom et prénom :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284" w:type="dxa"/>
            <w:vMerge/>
          </w:tcPr>
          <w:p w14:paraId="30132302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14:paraId="5E81FFD2" w14:textId="77777777" w:rsidR="00647BCF" w:rsidRPr="00427C58" w:rsidRDefault="00647BCF" w:rsidP="00D76E8A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Protection de la vie privée</w:t>
      </w:r>
    </w:p>
    <w:p w14:paraId="3C400F94" w14:textId="77777777" w:rsidR="00647BCF" w:rsidRPr="00427C58" w:rsidRDefault="00647BCF" w:rsidP="002E58FC">
      <w:pPr>
        <w:rPr>
          <w:b/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Les données constituant cette déclaration sont consignées en un dossier qui peut être communiqué à d’autres instances administratives : les Services Licences des autres Régions, l’</w:t>
      </w:r>
      <w:r>
        <w:rPr>
          <w:sz w:val="18"/>
          <w:szCs w:val="18"/>
          <w:lang w:val="fr-BE"/>
        </w:rPr>
        <w:t>A</w:t>
      </w:r>
      <w:r w:rsidRPr="00427C58">
        <w:rPr>
          <w:sz w:val="18"/>
          <w:szCs w:val="18"/>
          <w:lang w:val="fr-BE"/>
        </w:rPr>
        <w:t>dministration des Douanes et Accises du SPF Finances, le Service fédéral des Armes du SPF Justice, la Sûreté de l’Etat, le Banc d’Epreuves des Armes à feu, le procureur du Roi de l’arrondissement dont vous dépendez, d’autres instances internationales ou étrangères.</w:t>
      </w:r>
      <w:r w:rsidRPr="00427C58">
        <w:rPr>
          <w:sz w:val="18"/>
          <w:szCs w:val="18"/>
          <w:lang w:val="fr-BE"/>
        </w:rPr>
        <w:br/>
      </w:r>
      <w:r>
        <w:rPr>
          <w:sz w:val="18"/>
          <w:szCs w:val="18"/>
          <w:lang w:val="fr-BE"/>
        </w:rPr>
        <w:br/>
      </w:r>
      <w:r>
        <w:rPr>
          <w:b/>
          <w:sz w:val="18"/>
          <w:szCs w:val="18"/>
          <w:lang w:val="fr-BE"/>
        </w:rPr>
        <w:t>Enregistrement par la Cellule l</w:t>
      </w:r>
      <w:r w:rsidRPr="00427C58">
        <w:rPr>
          <w:b/>
          <w:sz w:val="18"/>
          <w:szCs w:val="18"/>
          <w:lang w:val="fr-BE"/>
        </w:rPr>
        <w:t>icences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4535"/>
      </w:tblGrid>
      <w:tr w:rsidR="00647BCF" w:rsidRPr="00427C58" w14:paraId="1D5C64D3" w14:textId="77777777" w:rsidTr="00A27F1C">
        <w:trPr>
          <w:trHeight w:val="482"/>
        </w:trPr>
        <w:tc>
          <w:tcPr>
            <w:tcW w:w="4465" w:type="dxa"/>
          </w:tcPr>
          <w:p w14:paraId="00A2770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 (Jour/mois/année) :</w:t>
            </w:r>
          </w:p>
        </w:tc>
        <w:tc>
          <w:tcPr>
            <w:tcW w:w="4535" w:type="dxa"/>
          </w:tcPr>
          <w:p w14:paraId="73BC642F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dossier :</w:t>
            </w:r>
          </w:p>
        </w:tc>
      </w:tr>
      <w:tr w:rsidR="00647BCF" w:rsidRPr="00427C58" w14:paraId="70C3EE7B" w14:textId="77777777" w:rsidTr="00A27F1C">
        <w:trPr>
          <w:trHeight w:val="2688"/>
        </w:trPr>
        <w:tc>
          <w:tcPr>
            <w:tcW w:w="9000" w:type="dxa"/>
            <w:gridSpan w:val="2"/>
          </w:tcPr>
          <w:p w14:paraId="7C94BA81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 et paraphe :</w:t>
            </w:r>
          </w:p>
        </w:tc>
      </w:tr>
    </w:tbl>
    <w:p w14:paraId="27A0DC32" w14:textId="77777777" w:rsidR="00647BCF" w:rsidRPr="00427C58" w:rsidRDefault="00647BCF" w:rsidP="002E58FC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Enregistrement par la Douane ou les Services de Police</w:t>
      </w:r>
    </w:p>
    <w:p w14:paraId="612C3936" w14:textId="77777777" w:rsidR="00647BCF" w:rsidRPr="00427C58" w:rsidRDefault="00647BCF" w:rsidP="00920F30">
      <w:pPr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 xml:space="preserve">Au moment de quitter la Belgique pour quelqu’un qui part temporairement à l’étranger ou de rentrer en Belgique pour quelqu’un qui y vient temporairement, il y a lieu de faire cacheter la </w:t>
      </w:r>
      <w:r w:rsidRPr="00427C58">
        <w:rPr>
          <w:b/>
          <w:sz w:val="18"/>
          <w:szCs w:val="18"/>
          <w:lang w:val="fr-BE"/>
        </w:rPr>
        <w:t>case 1</w:t>
      </w:r>
      <w:r w:rsidRPr="00D87B21">
        <w:rPr>
          <w:sz w:val="18"/>
          <w:szCs w:val="18"/>
          <w:lang w:val="fr-BE"/>
        </w:rPr>
        <w:t xml:space="preserve">.  </w:t>
      </w:r>
      <w:r w:rsidRPr="00427C58">
        <w:rPr>
          <w:sz w:val="18"/>
          <w:szCs w:val="18"/>
          <w:lang w:val="fr-BE"/>
        </w:rPr>
        <w:t xml:space="preserve">                                                                                                                                           Au moment de réimporter l’arme en Belgique ou de réexporter l’arme à l’étranger, il y a lieu de faire cacheter la </w:t>
      </w:r>
      <w:r w:rsidRPr="00427C58">
        <w:rPr>
          <w:b/>
          <w:sz w:val="18"/>
          <w:szCs w:val="18"/>
          <w:lang w:val="fr-BE"/>
        </w:rPr>
        <w:t>case 2</w:t>
      </w:r>
      <w:r w:rsidRPr="00427C58">
        <w:rPr>
          <w:sz w:val="18"/>
          <w:szCs w:val="18"/>
          <w:lang w:val="fr-B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502"/>
      </w:tblGrid>
      <w:tr w:rsidR="00647BCF" w:rsidRPr="00427C58" w14:paraId="32602979" w14:textId="77777777" w:rsidTr="00A27F1C">
        <w:trPr>
          <w:trHeight w:val="3365"/>
        </w:trPr>
        <w:tc>
          <w:tcPr>
            <w:tcW w:w="4498" w:type="dxa"/>
          </w:tcPr>
          <w:p w14:paraId="789BBEA8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b/>
                <w:sz w:val="18"/>
                <w:szCs w:val="18"/>
                <w:lang w:val="fr-BE"/>
              </w:rPr>
              <w:t>1</w:t>
            </w:r>
            <w:r w:rsidRPr="00427C58">
              <w:rPr>
                <w:sz w:val="18"/>
                <w:szCs w:val="18"/>
                <w:lang w:val="fr-BE"/>
              </w:rPr>
              <w:t>. Enregistrement de l’exportation temporaire ou d’importation temporaire :</w:t>
            </w:r>
          </w:p>
          <w:p w14:paraId="09EE1E68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F113A80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Fait à :</w:t>
            </w:r>
          </w:p>
          <w:p w14:paraId="22FDF540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3B66D4C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 (jour/mois/année) :</w:t>
            </w:r>
          </w:p>
          <w:p w14:paraId="088BB64F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72DDA2E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3BC0611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E58DCD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121DBE4A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1A19D29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6BB16736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FD179D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de la Douane ou de la Police</w:t>
            </w:r>
          </w:p>
        </w:tc>
        <w:tc>
          <w:tcPr>
            <w:tcW w:w="4502" w:type="dxa"/>
          </w:tcPr>
          <w:p w14:paraId="723B938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b/>
                <w:sz w:val="18"/>
                <w:szCs w:val="18"/>
                <w:lang w:val="fr-BE"/>
              </w:rPr>
              <w:t>2</w:t>
            </w:r>
            <w:r w:rsidRPr="00427C58">
              <w:rPr>
                <w:sz w:val="18"/>
                <w:szCs w:val="18"/>
                <w:lang w:val="fr-BE"/>
              </w:rPr>
              <w:t>. Enregistrement de la réimportation ou de la réexportation temporaire :</w:t>
            </w:r>
          </w:p>
          <w:p w14:paraId="72988ABF" w14:textId="77777777" w:rsidR="00647BCF" w:rsidRPr="00427C58" w:rsidRDefault="00647BCF" w:rsidP="003E11A2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610FAB69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 xml:space="preserve">Fait à : </w:t>
            </w:r>
          </w:p>
          <w:p w14:paraId="312FB5E2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E6177AC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 (jour/mois/année) :</w:t>
            </w:r>
          </w:p>
          <w:p w14:paraId="4C38A96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34C866F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7228CD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382B52E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86D76B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7A6FE527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31B6FC7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400E980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de la Douane ou de la Police</w:t>
            </w:r>
          </w:p>
          <w:p w14:paraId="420AC624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14:paraId="2E23CAFE" w14:textId="77777777" w:rsidR="00647BCF" w:rsidRPr="00427C58" w:rsidRDefault="00647BCF" w:rsidP="00D25E4D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CE DOCUMENT D</w:t>
      </w:r>
      <w:r w:rsidR="00C516C3">
        <w:rPr>
          <w:b/>
          <w:sz w:val="18"/>
          <w:szCs w:val="18"/>
          <w:lang w:val="fr-BE"/>
        </w:rPr>
        <w:t>OIT IMPÉRATIVEMENT ÊTRE RENVOYÉ</w:t>
      </w:r>
      <w:r w:rsidRPr="00427C58">
        <w:rPr>
          <w:b/>
          <w:sz w:val="18"/>
          <w:szCs w:val="18"/>
          <w:lang w:val="fr-BE"/>
        </w:rPr>
        <w:t xml:space="preserve"> À LA CELLULE LICENCES DANS UN DÉLAI DE 10 JOURS OUVRABLES </w:t>
      </w:r>
      <w:r>
        <w:rPr>
          <w:b/>
          <w:sz w:val="18"/>
          <w:szCs w:val="18"/>
          <w:lang w:val="fr-BE"/>
        </w:rPr>
        <w:t>DÈ</w:t>
      </w:r>
      <w:r w:rsidRPr="00427C58">
        <w:rPr>
          <w:b/>
          <w:sz w:val="18"/>
          <w:szCs w:val="18"/>
          <w:lang w:val="fr-BE"/>
        </w:rPr>
        <w:t>S LA FIN DU MOUVEMENT TEMPORAIRE.</w:t>
      </w:r>
    </w:p>
    <w:sectPr w:rsidR="00647BCF" w:rsidRPr="00427C58" w:rsidSect="00C7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3482"/>
    <w:multiLevelType w:val="hybridMultilevel"/>
    <w:tmpl w:val="C00E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F12FDB"/>
    <w:multiLevelType w:val="hybridMultilevel"/>
    <w:tmpl w:val="990CC696"/>
    <w:lvl w:ilvl="0" w:tplc="3A5E97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57E68"/>
    <w:multiLevelType w:val="hybridMultilevel"/>
    <w:tmpl w:val="75F0EE2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066A0"/>
    <w:multiLevelType w:val="hybridMultilevel"/>
    <w:tmpl w:val="9556A11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119D9"/>
    <w:multiLevelType w:val="hybridMultilevel"/>
    <w:tmpl w:val="39CC96DE"/>
    <w:lvl w:ilvl="0" w:tplc="940AE856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1E35C08"/>
    <w:multiLevelType w:val="hybridMultilevel"/>
    <w:tmpl w:val="B552B8A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E7701"/>
    <w:multiLevelType w:val="hybridMultilevel"/>
    <w:tmpl w:val="B07C00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6AE7"/>
    <w:multiLevelType w:val="hybridMultilevel"/>
    <w:tmpl w:val="FEA0F08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D06BB"/>
    <w:multiLevelType w:val="hybridMultilevel"/>
    <w:tmpl w:val="36C0B6A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8C747D"/>
    <w:multiLevelType w:val="hybridMultilevel"/>
    <w:tmpl w:val="9A4AB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DliN3YL4oRdxfBGuravEIaH2aszt3u4K9ABeENo2KeHH62+uowXY0Kmm15yqbTe3cM91rZL2DYuO2ITSU0oS+A==" w:salt="3LCnh+aJAqJ/QSHVyhu+K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30CA"/>
    <w:rsid w:val="000055A9"/>
    <w:rsid w:val="00010242"/>
    <w:rsid w:val="00010A7B"/>
    <w:rsid w:val="00011D9B"/>
    <w:rsid w:val="000176DE"/>
    <w:rsid w:val="00041DFA"/>
    <w:rsid w:val="00070B67"/>
    <w:rsid w:val="00081882"/>
    <w:rsid w:val="00082995"/>
    <w:rsid w:val="0009428C"/>
    <w:rsid w:val="000A4137"/>
    <w:rsid w:val="000C7B5B"/>
    <w:rsid w:val="000D1739"/>
    <w:rsid w:val="000E41DC"/>
    <w:rsid w:val="000F6833"/>
    <w:rsid w:val="0010661B"/>
    <w:rsid w:val="00143617"/>
    <w:rsid w:val="00150EB1"/>
    <w:rsid w:val="001601D2"/>
    <w:rsid w:val="0016402B"/>
    <w:rsid w:val="001659CB"/>
    <w:rsid w:val="00180999"/>
    <w:rsid w:val="00193158"/>
    <w:rsid w:val="001C0775"/>
    <w:rsid w:val="001C16FA"/>
    <w:rsid w:val="001F5923"/>
    <w:rsid w:val="002376DD"/>
    <w:rsid w:val="00256860"/>
    <w:rsid w:val="0027581C"/>
    <w:rsid w:val="00283CE7"/>
    <w:rsid w:val="00296949"/>
    <w:rsid w:val="002B3685"/>
    <w:rsid w:val="002E58FC"/>
    <w:rsid w:val="00317C74"/>
    <w:rsid w:val="00333017"/>
    <w:rsid w:val="00343778"/>
    <w:rsid w:val="00347FE6"/>
    <w:rsid w:val="00371E8B"/>
    <w:rsid w:val="003B5401"/>
    <w:rsid w:val="003C3AFF"/>
    <w:rsid w:val="003D143B"/>
    <w:rsid w:val="003E11A2"/>
    <w:rsid w:val="003E1EBF"/>
    <w:rsid w:val="00427C58"/>
    <w:rsid w:val="004B1E97"/>
    <w:rsid w:val="004B57F3"/>
    <w:rsid w:val="0051024E"/>
    <w:rsid w:val="00535999"/>
    <w:rsid w:val="00543FBC"/>
    <w:rsid w:val="00582247"/>
    <w:rsid w:val="00594929"/>
    <w:rsid w:val="005A4CCE"/>
    <w:rsid w:val="005B346F"/>
    <w:rsid w:val="00611DAB"/>
    <w:rsid w:val="0063200C"/>
    <w:rsid w:val="00647BCF"/>
    <w:rsid w:val="006577C3"/>
    <w:rsid w:val="00670534"/>
    <w:rsid w:val="00676B0D"/>
    <w:rsid w:val="006A7154"/>
    <w:rsid w:val="006B2AA1"/>
    <w:rsid w:val="007830C8"/>
    <w:rsid w:val="007A1699"/>
    <w:rsid w:val="007D4065"/>
    <w:rsid w:val="00801DF0"/>
    <w:rsid w:val="00817C35"/>
    <w:rsid w:val="0082167B"/>
    <w:rsid w:val="00861F0F"/>
    <w:rsid w:val="0087684B"/>
    <w:rsid w:val="008D3635"/>
    <w:rsid w:val="008D7797"/>
    <w:rsid w:val="008E7D52"/>
    <w:rsid w:val="00920F30"/>
    <w:rsid w:val="0092295A"/>
    <w:rsid w:val="00926762"/>
    <w:rsid w:val="00973A84"/>
    <w:rsid w:val="00993412"/>
    <w:rsid w:val="009A2B72"/>
    <w:rsid w:val="009B11FB"/>
    <w:rsid w:val="009D09AC"/>
    <w:rsid w:val="00A17A8C"/>
    <w:rsid w:val="00A246A0"/>
    <w:rsid w:val="00A27F1C"/>
    <w:rsid w:val="00A3535D"/>
    <w:rsid w:val="00A579AF"/>
    <w:rsid w:val="00A91010"/>
    <w:rsid w:val="00A97237"/>
    <w:rsid w:val="00AC1343"/>
    <w:rsid w:val="00AE34DF"/>
    <w:rsid w:val="00AF30CA"/>
    <w:rsid w:val="00AF683D"/>
    <w:rsid w:val="00B06F35"/>
    <w:rsid w:val="00B34FFA"/>
    <w:rsid w:val="00B52CAF"/>
    <w:rsid w:val="00B77A6A"/>
    <w:rsid w:val="00BB0A44"/>
    <w:rsid w:val="00BC595A"/>
    <w:rsid w:val="00C0798D"/>
    <w:rsid w:val="00C47A21"/>
    <w:rsid w:val="00C516C3"/>
    <w:rsid w:val="00C67D50"/>
    <w:rsid w:val="00C74E21"/>
    <w:rsid w:val="00C85CBD"/>
    <w:rsid w:val="00CF2A2F"/>
    <w:rsid w:val="00D25E4D"/>
    <w:rsid w:val="00D47182"/>
    <w:rsid w:val="00D52336"/>
    <w:rsid w:val="00D64922"/>
    <w:rsid w:val="00D73E89"/>
    <w:rsid w:val="00D746D6"/>
    <w:rsid w:val="00D76E8A"/>
    <w:rsid w:val="00D8778D"/>
    <w:rsid w:val="00D87B21"/>
    <w:rsid w:val="00D95063"/>
    <w:rsid w:val="00DB586B"/>
    <w:rsid w:val="00DC0CF6"/>
    <w:rsid w:val="00DD6F09"/>
    <w:rsid w:val="00E401E7"/>
    <w:rsid w:val="00E51374"/>
    <w:rsid w:val="00E51C4C"/>
    <w:rsid w:val="00E55C05"/>
    <w:rsid w:val="00E64E3A"/>
    <w:rsid w:val="00E7189F"/>
    <w:rsid w:val="00E84D80"/>
    <w:rsid w:val="00E96B64"/>
    <w:rsid w:val="00EB6EBB"/>
    <w:rsid w:val="00EC79B0"/>
    <w:rsid w:val="00ED76F1"/>
    <w:rsid w:val="00EF6D85"/>
    <w:rsid w:val="00F12C82"/>
    <w:rsid w:val="00F4299C"/>
    <w:rsid w:val="00F4567E"/>
    <w:rsid w:val="00F520B7"/>
    <w:rsid w:val="00F717F5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12D417"/>
  <w15:docId w15:val="{6BD43FE6-EA13-4755-B9C6-E786656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21"/>
    <w:pPr>
      <w:spacing w:after="200" w:line="276" w:lineRule="auto"/>
    </w:pPr>
    <w:rPr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0EB1"/>
    <w:pPr>
      <w:ind w:left="720"/>
      <w:contextualSpacing/>
    </w:pPr>
  </w:style>
  <w:style w:type="table" w:styleId="Grilledutableau">
    <w:name w:val="Table Grid"/>
    <w:basedOn w:val="TableauNormal"/>
    <w:uiPriority w:val="99"/>
    <w:rsid w:val="00150E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85CB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3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hets@sprb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fonet.mrbc-mbhg.intra.net/fr/img/news/sprb.png/im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897</Words>
  <Characters>4936</Characters>
  <Application>Microsoft Office Word</Application>
  <DocSecurity>0</DocSecurity>
  <Lines>41</Lines>
  <Paragraphs>11</Paragraphs>
  <ScaleCrop>false</ScaleCrop>
  <Company>Service Public de Wallonie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122881</dc:creator>
  <cp:keywords/>
  <dc:description/>
  <cp:lastModifiedBy>LIGOT Guillaume</cp:lastModifiedBy>
  <cp:revision>30</cp:revision>
  <cp:lastPrinted>2013-09-10T07:14:00Z</cp:lastPrinted>
  <dcterms:created xsi:type="dcterms:W3CDTF">2013-10-02T13:30:00Z</dcterms:created>
  <dcterms:modified xsi:type="dcterms:W3CDTF">2021-07-28T08:41:00Z</dcterms:modified>
</cp:coreProperties>
</file>